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8344" w14:textId="7F9CB0FD" w:rsidR="00DB595B" w:rsidRDefault="00DB595B" w:rsidP="00DB595B">
      <w:pPr>
        <w:shd w:val="clear" w:color="auto" w:fill="FFFFFF"/>
        <w:spacing w:after="75" w:line="240" w:lineRule="auto"/>
        <w:jc w:val="center"/>
        <w:outlineLvl w:val="0"/>
        <w:rPr>
          <w:rFonts w:ascii="Liberation Serif" w:eastAsia="Times New Roman" w:hAnsi="Liberation Serif" w:cs="Arial"/>
          <w:b/>
          <w:color w:val="000000"/>
          <w:kern w:val="36"/>
          <w:sz w:val="36"/>
          <w:szCs w:val="36"/>
          <w:lang w:eastAsia="ru-RU"/>
        </w:rPr>
      </w:pPr>
      <w:r w:rsidRPr="00DB595B">
        <w:rPr>
          <w:rFonts w:ascii="Liberation Serif" w:eastAsia="Times New Roman" w:hAnsi="Liberation Serif" w:cs="Arial"/>
          <w:b/>
          <w:color w:val="000000"/>
          <w:kern w:val="36"/>
          <w:sz w:val="36"/>
          <w:szCs w:val="36"/>
          <w:lang w:eastAsia="ru-RU"/>
        </w:rPr>
        <w:t>Правила пожарной безопасности при эксплуатации электробытовых приборов</w:t>
      </w:r>
    </w:p>
    <w:p w14:paraId="393ED551" w14:textId="77777777" w:rsidR="00DB595B" w:rsidRPr="00DB595B" w:rsidRDefault="00DB595B" w:rsidP="00DB595B">
      <w:pPr>
        <w:shd w:val="clear" w:color="auto" w:fill="FFFFFF"/>
        <w:spacing w:after="75" w:line="240" w:lineRule="auto"/>
        <w:jc w:val="center"/>
        <w:outlineLvl w:val="0"/>
        <w:rPr>
          <w:rFonts w:ascii="Liberation Serif" w:eastAsia="Times New Roman" w:hAnsi="Liberation Serif" w:cs="Arial"/>
          <w:b/>
          <w:color w:val="000000"/>
          <w:kern w:val="36"/>
          <w:sz w:val="36"/>
          <w:szCs w:val="36"/>
          <w:lang w:eastAsia="ru-RU"/>
        </w:rPr>
      </w:pPr>
    </w:p>
    <w:p w14:paraId="4BE78314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 </w:t>
      </w:r>
    </w:p>
    <w:p w14:paraId="247E78C1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0E7F4B36" w14:textId="22EB3F62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Необходимо:</w:t>
      </w: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5C1089DC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 </w:t>
      </w:r>
    </w:p>
    <w:p w14:paraId="7EB8D434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Систематически проводить проверку исправности электропроводки, розеток, щитков и штепсельных вилок обогревателя. </w:t>
      </w:r>
    </w:p>
    <w:p w14:paraId="2817C0C9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 </w:t>
      </w:r>
    </w:p>
    <w:p w14:paraId="195C7702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 </w:t>
      </w:r>
    </w:p>
    <w:p w14:paraId="554A5427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Следует избегать перегрузки на электросеть, в случае включения сразу нескольких мощных потребителей энергии. </w:t>
      </w:r>
    </w:p>
    <w:p w14:paraId="3DC5B851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Убедиться, что штекер вставлен в розетку плотно, иначе обогреватель может перегреться и стать причиной пожара. </w:t>
      </w:r>
    </w:p>
    <w:p w14:paraId="69E84235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Не оставлять включенным электрообогреватели на ночь, не использовать их для сушки вещей. </w:t>
      </w:r>
    </w:p>
    <w:p w14:paraId="6BB557C0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Не позволять детям играть с такими устройствами. </w:t>
      </w:r>
    </w:p>
    <w:p w14:paraId="071BAF1F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9.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 </w:t>
      </w:r>
    </w:p>
    <w:p w14:paraId="174ABC4B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 </w:t>
      </w:r>
    </w:p>
    <w:p w14:paraId="3F190728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11. Регулярно очищать обогреватель от пыли — она тоже может воспламениться. </w:t>
      </w:r>
    </w:p>
    <w:p w14:paraId="7CD78E08" w14:textId="77777777" w:rsid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Не размещать сетевые провода обогревателя под ковры и другие покрытия. </w:t>
      </w:r>
    </w:p>
    <w:p w14:paraId="0182794F" w14:textId="3E3470C8" w:rsidR="00DB595B" w:rsidRPr="00DB595B" w:rsidRDefault="00DB595B" w:rsidP="00DB59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595B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Не ставить на провода тяжелые предметы (например, мебель), иначе обогреватель может перегреться и стать причиной пожара.</w:t>
      </w:r>
    </w:p>
    <w:p w14:paraId="67432F1E" w14:textId="0574889F" w:rsidR="00D33648" w:rsidRPr="00DB595B" w:rsidRDefault="00DB595B" w:rsidP="00DB595B">
      <w:pPr>
        <w:jc w:val="both"/>
        <w:rPr>
          <w:rFonts w:ascii="Liberation Serif" w:hAnsi="Liberation Serif"/>
          <w:sz w:val="28"/>
          <w:szCs w:val="28"/>
        </w:rPr>
      </w:pPr>
      <w:hyperlink r:id="rId4" w:tgtFrame="_blank" w:history="1">
        <w:r w:rsidRPr="00DB595B">
          <w:rPr>
            <w:rFonts w:ascii="Liberation Serif" w:eastAsia="Times New Roman" w:hAnsi="Liberation Serif" w:cs="Arial"/>
            <w:color w:val="AA5454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p w14:paraId="36AB2D2E" w14:textId="77777777" w:rsidR="00DB595B" w:rsidRPr="00DB595B" w:rsidRDefault="00DB595B">
      <w:pPr>
        <w:jc w:val="both"/>
        <w:rPr>
          <w:rFonts w:ascii="Liberation Serif" w:hAnsi="Liberation Serif"/>
          <w:sz w:val="28"/>
          <w:szCs w:val="28"/>
        </w:rPr>
      </w:pPr>
    </w:p>
    <w:sectPr w:rsidR="00DB595B" w:rsidRPr="00DB595B" w:rsidSect="00DB595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64"/>
    <w:rsid w:val="00013C17"/>
    <w:rsid w:val="005544AE"/>
    <w:rsid w:val="00734764"/>
    <w:rsid w:val="00A87685"/>
    <w:rsid w:val="00DB595B"/>
    <w:rsid w:val="00E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ED55"/>
  <w15:chartTrackingRefBased/>
  <w15:docId w15:val="{A0B4BFF5-EC00-4DC1-AAC4-36F9EA70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mchs.gov.ru/document/29075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Сычева</dc:creator>
  <cp:keywords/>
  <dc:description/>
  <cp:lastModifiedBy>Елена Сычева</cp:lastModifiedBy>
  <cp:revision>3</cp:revision>
  <dcterms:created xsi:type="dcterms:W3CDTF">2019-01-09T05:28:00Z</dcterms:created>
  <dcterms:modified xsi:type="dcterms:W3CDTF">2019-01-09T05:30:00Z</dcterms:modified>
</cp:coreProperties>
</file>